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F6" w:rsidRDefault="00DD23F6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D23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174990"/>
            <wp:effectExtent l="0" t="0" r="9525" b="0"/>
            <wp:docPr id="1" name="Рисунок 1" descr="C:\Users\Методист\Pictures\2016-07-11 титул\титу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6-07-11 титул\титул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14" cy="81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3F6" w:rsidRDefault="00DD23F6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F6" w:rsidRDefault="00DD23F6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F6" w:rsidRDefault="00DD23F6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11FE" w:rsidRDefault="004F11FE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4F11FE" w:rsidRDefault="004F11FE" w:rsidP="004F11FE">
      <w:pPr>
        <w:tabs>
          <w:tab w:val="left" w:pos="709"/>
          <w:tab w:val="left" w:pos="851"/>
          <w:tab w:val="left" w:pos="3128"/>
        </w:tabs>
        <w:spacing w:after="15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Данное Положение «О противодействии коррупции» (далее - Положение) разработано на основе </w:t>
      </w:r>
      <w:r w:rsidR="00C469A9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F11FE" w:rsidRDefault="004F11FE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="00C469A9">
        <w:rPr>
          <w:rFonts w:ascii="Times New Roman" w:hAnsi="Times New Roman"/>
          <w:sz w:val="28"/>
          <w:szCs w:val="28"/>
        </w:rPr>
        <w:t xml:space="preserve">бюджетном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 № 101 г</w:t>
      </w:r>
      <w:r w:rsidR="00C46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Липецка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ДОУ).</w:t>
      </w:r>
    </w:p>
    <w:p w:rsidR="004F11FE" w:rsidRDefault="004F11FE" w:rsidP="0025055B">
      <w:pPr>
        <w:tabs>
          <w:tab w:val="left" w:pos="709"/>
          <w:tab w:val="left" w:pos="851"/>
          <w:tab w:val="left" w:pos="319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    Для целей настоящего Положения используются следующие основные понятия:</w:t>
      </w:r>
    </w:p>
    <w:p w:rsidR="004F11FE" w:rsidRDefault="004F11FE" w:rsidP="0025055B">
      <w:pPr>
        <w:tabs>
          <w:tab w:val="left" w:pos="709"/>
          <w:tab w:val="left" w:pos="851"/>
        </w:tabs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sz w:val="28"/>
          <w:szCs w:val="28"/>
          <w:lang w:eastAsia="ru-RU"/>
        </w:rPr>
        <w:t xml:space="preserve">1.3.1. </w:t>
      </w:r>
      <w:r>
        <w:rPr>
          <w:rFonts w:ascii="Times New Roman" w:hAnsi="Times New Roman"/>
          <w:sz w:val="28"/>
          <w:szCs w:val="28"/>
          <w:lang w:eastAsia="ru-RU"/>
        </w:rPr>
        <w:t>коррупция:</w:t>
      </w:r>
    </w:p>
    <w:p w:rsidR="004F11FE" w:rsidRDefault="004F11FE" w:rsidP="004F11FE">
      <w:pPr>
        <w:tabs>
          <w:tab w:val="left" w:pos="709"/>
          <w:tab w:val="left" w:pos="851"/>
          <w:tab w:val="left" w:pos="3944"/>
        </w:tabs>
        <w:spacing w:after="15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F11FE" w:rsidRDefault="00C469A9" w:rsidP="00C469A9">
      <w:pPr>
        <w:tabs>
          <w:tab w:val="left" w:pos="709"/>
          <w:tab w:val="left" w:pos="851"/>
          <w:tab w:val="left" w:pos="380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F11FE">
        <w:rPr>
          <w:rFonts w:ascii="Times New Roman" w:hAnsi="Times New Roman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4F11FE" w:rsidRDefault="004F11FE" w:rsidP="0025055B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1.3.2. </w:t>
      </w:r>
      <w:r>
        <w:rPr>
          <w:rFonts w:ascii="Times New Roman" w:eastAsia="Century Schoolbook" w:hAnsi="Times New Roman"/>
          <w:sz w:val="28"/>
          <w:szCs w:val="28"/>
          <w:lang w:eastAsia="ru-RU"/>
        </w:rPr>
        <w:t>противодействие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4F11FE" w:rsidRDefault="00C469A9" w:rsidP="00C469A9">
      <w:pPr>
        <w:tabs>
          <w:tab w:val="left" w:pos="709"/>
          <w:tab w:val="left" w:pos="851"/>
          <w:tab w:val="left" w:pos="398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F11FE">
        <w:rPr>
          <w:rFonts w:ascii="Times New Roman" w:hAnsi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F11FE" w:rsidRDefault="00C469A9" w:rsidP="00C469A9">
      <w:pPr>
        <w:tabs>
          <w:tab w:val="left" w:pos="709"/>
          <w:tab w:val="left" w:pos="851"/>
          <w:tab w:val="left" w:pos="416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F11FE">
        <w:rPr>
          <w:rFonts w:ascii="Times New Roman" w:hAnsi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F11FE" w:rsidRDefault="00C469A9" w:rsidP="00C469A9">
      <w:pPr>
        <w:tabs>
          <w:tab w:val="left" w:pos="709"/>
          <w:tab w:val="left" w:pos="851"/>
          <w:tab w:val="left" w:pos="393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F11FE">
        <w:rPr>
          <w:rFonts w:ascii="Times New Roman" w:hAnsi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4F11FE" w:rsidRDefault="004F11FE" w:rsidP="0025055B">
      <w:pPr>
        <w:tabs>
          <w:tab w:val="left" w:pos="709"/>
          <w:tab w:val="left" w:pos="851"/>
          <w:tab w:val="left" w:pos="304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   Основные принципы противодействия коррупции:</w:t>
      </w:r>
    </w:p>
    <w:p w:rsidR="00C469A9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4F11FE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законность;</w:t>
      </w:r>
    </w:p>
    <w:p w:rsidR="004F11FE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</w:p>
    <w:p w:rsidR="004F11FE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4F11FE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>
        <w:rPr>
          <w:rFonts w:ascii="Times New Roman" w:hAnsi="Times New Roman"/>
          <w:sz w:val="28"/>
          <w:szCs w:val="28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4F11FE" w:rsidRDefault="004F11FE" w:rsidP="00C469A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4F11FE" w:rsidRDefault="004F11FE" w:rsidP="004F11FE">
      <w:pPr>
        <w:keepLines/>
        <w:widowControl w:val="0"/>
        <w:tabs>
          <w:tab w:val="left" w:pos="0"/>
          <w:tab w:val="left" w:pos="284"/>
          <w:tab w:val="left" w:pos="851"/>
          <w:tab w:val="left" w:pos="5237"/>
        </w:tabs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>
        <w:rPr>
          <w:rFonts w:ascii="Times New Roman" w:hAnsi="Times New Roman"/>
          <w:b/>
          <w:bCs/>
          <w:sz w:val="28"/>
          <w:szCs w:val="28"/>
          <w:lang w:eastAsia="ru-RU"/>
        </w:rPr>
        <w:t>2.    Основные меры по профилактике коррупции</w:t>
      </w:r>
      <w:bookmarkEnd w:id="1"/>
    </w:p>
    <w:p w:rsidR="004F11FE" w:rsidRDefault="00C469A9" w:rsidP="004F11FE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F11FE">
        <w:rPr>
          <w:rFonts w:ascii="Times New Roman" w:hAnsi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4F11FE" w:rsidRDefault="004F11FE" w:rsidP="00C469A9">
      <w:pPr>
        <w:tabs>
          <w:tab w:val="left" w:pos="709"/>
          <w:tab w:val="left" w:pos="851"/>
          <w:tab w:val="left" w:pos="312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    формирование в коллективе педагогических и непедагогических работников ДОУ нетерпимости к коррупционному поведению;</w:t>
      </w:r>
    </w:p>
    <w:p w:rsidR="004F11FE" w:rsidRDefault="004F11FE" w:rsidP="00C469A9">
      <w:pPr>
        <w:tabs>
          <w:tab w:val="left" w:pos="709"/>
          <w:tab w:val="left" w:pos="851"/>
          <w:tab w:val="left" w:pos="331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    формирование у родителей (законных представителей) воспитанников нетерпимости к коррупционному поведению;</w:t>
      </w:r>
    </w:p>
    <w:p w:rsidR="004F11FE" w:rsidRDefault="004F11FE" w:rsidP="00C469A9">
      <w:pPr>
        <w:tabs>
          <w:tab w:val="left" w:pos="709"/>
          <w:tab w:val="left" w:pos="851"/>
          <w:tab w:val="left" w:pos="309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   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4F11FE" w:rsidRDefault="004F11FE" w:rsidP="00C469A9">
      <w:pPr>
        <w:tabs>
          <w:tab w:val="left" w:pos="709"/>
          <w:tab w:val="left" w:pos="851"/>
          <w:tab w:val="left" w:pos="3216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   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4F11FE" w:rsidRDefault="004F11FE" w:rsidP="004F11FE">
      <w:pPr>
        <w:tabs>
          <w:tab w:val="left" w:pos="0"/>
          <w:tab w:val="left" w:pos="851"/>
          <w:tab w:val="left" w:pos="2777"/>
        </w:tabs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3.Основные направления по повышению эффективности противодействия коррупции.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Совершенствование системы и структуры органов самоуправления.</w:t>
      </w:r>
    </w:p>
    <w:p w:rsidR="004F11FE" w:rsidRDefault="004F11FE" w:rsidP="00C469A9">
      <w:pPr>
        <w:tabs>
          <w:tab w:val="left" w:pos="709"/>
          <w:tab w:val="left" w:pos="851"/>
          <w:tab w:val="left" w:pos="3346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самоуправления.</w:t>
      </w:r>
    </w:p>
    <w:p w:rsidR="004F11FE" w:rsidRDefault="004F11FE" w:rsidP="00C469A9">
      <w:pPr>
        <w:tabs>
          <w:tab w:val="left" w:pos="709"/>
          <w:tab w:val="left" w:pos="851"/>
          <w:tab w:val="left" w:pos="34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4F11FE" w:rsidRDefault="004F11FE" w:rsidP="00C469A9">
      <w:pPr>
        <w:tabs>
          <w:tab w:val="left" w:pos="709"/>
          <w:tab w:val="left" w:pos="851"/>
          <w:tab w:val="left" w:pos="3566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Конкретизация полномочий педагогических, непедагогических и руководящих работников ДОУ, которые должны быть отражены </w:t>
      </w:r>
      <w:r w:rsidR="00C469A9">
        <w:rPr>
          <w:rFonts w:ascii="Times New Roman" w:hAnsi="Times New Roman"/>
          <w:sz w:val="28"/>
          <w:szCs w:val="28"/>
          <w:lang w:eastAsia="ru-RU"/>
        </w:rPr>
        <w:t>в должностных инструкциях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Уведомление в письменной форме работниками ДОУ администрации и Комиссии по противодействию коррупции обо всех случаях обращения к ним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каких-либо лиц в целях склонения их к совершению коррупционных правонарушений.</w:t>
      </w:r>
    </w:p>
    <w:p w:rsidR="004F11FE" w:rsidRDefault="004F11FE" w:rsidP="00C469A9">
      <w:pPr>
        <w:tabs>
          <w:tab w:val="left" w:pos="0"/>
          <w:tab w:val="left" w:pos="851"/>
          <w:tab w:val="left" w:pos="359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4F11FE" w:rsidRDefault="004F11FE" w:rsidP="004F11FE">
      <w:pPr>
        <w:tabs>
          <w:tab w:val="left" w:pos="709"/>
          <w:tab w:val="left" w:pos="851"/>
        </w:tabs>
        <w:spacing w:after="150" w:line="240" w:lineRule="auto"/>
        <w:ind w:left="72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     Организационные основы противодействия коррупции</w:t>
      </w:r>
    </w:p>
    <w:p w:rsidR="004F11FE" w:rsidRDefault="004F11FE" w:rsidP="00C469A9">
      <w:pPr>
        <w:tabs>
          <w:tab w:val="left" w:pos="709"/>
          <w:tab w:val="left" w:pos="851"/>
          <w:tab w:val="left" w:pos="316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4.1.Общее руководство мероприятиями, направленными на противодействие коррупции, осуществляют:</w:t>
      </w:r>
    </w:p>
    <w:p w:rsidR="004F11FE" w:rsidRDefault="004F11FE" w:rsidP="00C469A9">
      <w:pPr>
        <w:tabs>
          <w:tab w:val="left" w:pos="709"/>
          <w:tab w:val="left" w:pos="851"/>
          <w:tab w:val="left" w:pos="258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комиссия по противодействию коррупции;</w:t>
      </w:r>
    </w:p>
    <w:p w:rsidR="004F11FE" w:rsidRDefault="004F11FE" w:rsidP="00C469A9">
      <w:pPr>
        <w:tabs>
          <w:tab w:val="left" w:pos="709"/>
          <w:tab w:val="left" w:pos="851"/>
          <w:tab w:val="left" w:pos="311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  Комиссия по противодействию коррупции создается в начале каждого учебного года; в состав комиссии по противодействию коррупции обязательно входят: представители педагогических и непедагогических работников ДОУ, член родительского комитета.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337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  Выборы членов комиссии по противодействию коррупции проводятся на Общем собрании работников ДОУ и заседании общего родительского комитета ДОУ, создание комиссии утверждается приказом заведующего ДОУ.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  Члены комиссии избирают председателя и секретаря.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 осуществляют свою деятельность на общественной основе.</w:t>
      </w:r>
    </w:p>
    <w:p w:rsidR="004F11FE" w:rsidRDefault="004F11FE" w:rsidP="00C469A9">
      <w:pPr>
        <w:tabs>
          <w:tab w:val="left" w:pos="709"/>
          <w:tab w:val="left" w:pos="851"/>
          <w:tab w:val="left" w:pos="308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    Полномочия членов комиссии по противодействию коррупции;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4.5.1. Председатель комиссии по противодействию коррупции;</w:t>
      </w:r>
    </w:p>
    <w:p w:rsidR="004F11FE" w:rsidRDefault="004F11FE" w:rsidP="00C469A9">
      <w:pPr>
        <w:tabs>
          <w:tab w:val="left" w:pos="709"/>
          <w:tab w:val="left" w:pos="851"/>
          <w:tab w:val="left" w:pos="35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4F11FE" w:rsidRDefault="004F11FE" w:rsidP="00C469A9">
      <w:pPr>
        <w:tabs>
          <w:tab w:val="left" w:pos="709"/>
          <w:tab w:val="left" w:pos="851"/>
          <w:tab w:val="left" w:pos="35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на основе предложений членов комиссии формирует план работы на текущий учебный год и повестку дня его очередного заседания;</w:t>
      </w:r>
    </w:p>
    <w:p w:rsidR="004F11FE" w:rsidRDefault="004F11FE" w:rsidP="00C469A9">
      <w:pPr>
        <w:tabs>
          <w:tab w:val="left" w:pos="709"/>
          <w:tab w:val="left" w:pos="851"/>
          <w:tab w:val="left" w:pos="383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по вопросам, относящимся к компетенции комиссии,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F11FE" w:rsidRDefault="004F11FE" w:rsidP="00C469A9">
      <w:pPr>
        <w:tabs>
          <w:tab w:val="left" w:pos="709"/>
          <w:tab w:val="left" w:pos="851"/>
          <w:tab w:val="left" w:pos="346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информирует заведующего ДОУ о результатах работы комиссии;</w:t>
      </w:r>
    </w:p>
    <w:p w:rsidR="004F11FE" w:rsidRDefault="004F11FE" w:rsidP="00C469A9">
      <w:pPr>
        <w:tabs>
          <w:tab w:val="left" w:pos="709"/>
          <w:tab w:val="left" w:pos="851"/>
          <w:tab w:val="left" w:pos="372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представляет комиссию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4F11FE" w:rsidRDefault="004F11FE" w:rsidP="00C469A9">
      <w:pPr>
        <w:tabs>
          <w:tab w:val="left" w:pos="709"/>
          <w:tab w:val="left" w:pos="851"/>
          <w:tab w:val="left" w:pos="359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дает соответствующие поручения секретарю и членам комиссии, осуществляет контроль за их выполнением;</w:t>
      </w:r>
    </w:p>
    <w:p w:rsidR="004F11FE" w:rsidRDefault="004F11FE" w:rsidP="00C469A9">
      <w:pPr>
        <w:tabs>
          <w:tab w:val="left" w:pos="709"/>
          <w:tab w:val="left" w:pos="851"/>
          <w:tab w:val="left" w:pos="34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подписывает протокол заседания комиссии.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430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4.5.2.   Секретарь комиссии:</w:t>
      </w:r>
    </w:p>
    <w:p w:rsidR="004F11FE" w:rsidRDefault="004F11FE" w:rsidP="00C469A9">
      <w:pPr>
        <w:tabs>
          <w:tab w:val="left" w:pos="709"/>
          <w:tab w:val="left" w:pos="851"/>
          <w:tab w:val="left" w:pos="349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>
        <w:rPr>
          <w:rFonts w:ascii="Times New Roman" w:hAnsi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4F11FE" w:rsidRDefault="004F11FE" w:rsidP="00C469A9">
      <w:pPr>
        <w:tabs>
          <w:tab w:val="left" w:pos="709"/>
          <w:tab w:val="left" w:pos="851"/>
          <w:tab w:val="left" w:pos="359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4F11FE" w:rsidRDefault="004F11FE" w:rsidP="00C469A9">
      <w:pPr>
        <w:tabs>
          <w:tab w:val="left" w:pos="709"/>
          <w:tab w:val="left" w:pos="851"/>
          <w:tab w:val="left" w:pos="347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ведет протокол заседания комиссии.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430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4.5.3.   Члены комиссии по противодействию коррупции: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36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вносят председателю комиссии предложения по формированию повестки дня заседаний;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34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36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 пределах своей компетенции, принимают участие в работе комиссии, а также осуществляют подготовку материалов по вопросам заседаний;</w:t>
      </w:r>
    </w:p>
    <w:p w:rsidR="00C469A9" w:rsidRDefault="004F11FE" w:rsidP="00C469A9">
      <w:pPr>
        <w:tabs>
          <w:tab w:val="left" w:pos="709"/>
          <w:tab w:val="left" w:pos="851"/>
          <w:tab w:val="left" w:pos="993"/>
          <w:tab w:val="left" w:pos="36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4F11FE" w:rsidRDefault="004F11FE" w:rsidP="00C469A9">
      <w:pPr>
        <w:tabs>
          <w:tab w:val="left" w:pos="709"/>
          <w:tab w:val="left" w:pos="851"/>
          <w:tab w:val="left" w:pos="993"/>
          <w:tab w:val="left" w:pos="364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участвуют в реализации принятых комиссией решений и</w:t>
      </w:r>
    </w:p>
    <w:p w:rsidR="004F11FE" w:rsidRDefault="004F11FE" w:rsidP="00C469A9">
      <w:pPr>
        <w:tabs>
          <w:tab w:val="left" w:pos="709"/>
          <w:tab w:val="left" w:pos="851"/>
          <w:tab w:val="left" w:pos="993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полномочий,</w:t>
      </w:r>
    </w:p>
    <w:p w:rsidR="004F11FE" w:rsidRDefault="004F11FE" w:rsidP="00C469A9">
      <w:pPr>
        <w:tabs>
          <w:tab w:val="left" w:pos="709"/>
          <w:tab w:val="left" w:pos="851"/>
          <w:tab w:val="left" w:pos="314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   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могут быть как открытыми, так и закрытыми.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Внеочередное заседание проводится по предложению любого члена комиссии по противодействию коррупции.</w:t>
      </w:r>
    </w:p>
    <w:p w:rsidR="004F11FE" w:rsidRDefault="004F11FE" w:rsidP="00C469A9">
      <w:pPr>
        <w:tabs>
          <w:tab w:val="left" w:pos="709"/>
          <w:tab w:val="left" w:pos="851"/>
          <w:tab w:val="left" w:pos="312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</w:t>
      </w:r>
      <w:r w:rsidR="00C469A9">
        <w:rPr>
          <w:rFonts w:ascii="Times New Roman" w:hAnsi="Times New Roman"/>
          <w:sz w:val="28"/>
          <w:szCs w:val="28"/>
          <w:lang w:eastAsia="ru-RU"/>
        </w:rPr>
        <w:t>ли представители общественности.</w:t>
      </w:r>
    </w:p>
    <w:p w:rsidR="004F11FE" w:rsidRDefault="004F11FE" w:rsidP="00C469A9">
      <w:pPr>
        <w:tabs>
          <w:tab w:val="left" w:pos="709"/>
          <w:tab w:val="left" w:pos="851"/>
          <w:tab w:val="left" w:pos="312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 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4F11FE" w:rsidRDefault="004F11FE" w:rsidP="00C469A9">
      <w:pPr>
        <w:tabs>
          <w:tab w:val="left" w:pos="709"/>
          <w:tab w:val="left" w:pos="851"/>
          <w:tab w:val="left" w:pos="3206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4.9.     Члены комиссии добровольно принимают на себя обязательства о неразглашении </w:t>
      </w:r>
      <w:r w:rsidR="00C469A9">
        <w:rPr>
          <w:rFonts w:ascii="Times New Roman" w:hAnsi="Times New Roman"/>
          <w:sz w:val="28"/>
          <w:szCs w:val="28"/>
          <w:lang w:eastAsia="ru-RU"/>
        </w:rPr>
        <w:t>сведений,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4.10. Комиссия по противодействию коррупции:</w:t>
      </w:r>
    </w:p>
    <w:p w:rsidR="004F11FE" w:rsidRDefault="004F11FE" w:rsidP="00C469A9">
      <w:pPr>
        <w:tabs>
          <w:tab w:val="left" w:pos="658"/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F11FE" w:rsidRDefault="004F11FE" w:rsidP="00C469A9">
      <w:pPr>
        <w:tabs>
          <w:tab w:val="left" w:pos="360"/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контролирует деятельность администрации ДОУ в области противодействия коррупции;</w:t>
      </w:r>
    </w:p>
    <w:p w:rsidR="004F11FE" w:rsidRDefault="004F11FE" w:rsidP="00C469A9">
      <w:pPr>
        <w:tabs>
          <w:tab w:val="left" w:pos="360"/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4F11FE" w:rsidRDefault="004F11FE" w:rsidP="00C469A9">
      <w:pPr>
        <w:tabs>
          <w:tab w:val="left" w:pos="709"/>
          <w:tab w:val="left" w:pos="851"/>
          <w:tab w:val="left" w:pos="12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4F11FE" w:rsidRDefault="004F11FE" w:rsidP="00C469A9">
      <w:pPr>
        <w:tabs>
          <w:tab w:val="left" w:pos="709"/>
          <w:tab w:val="left" w:pos="851"/>
          <w:tab w:val="left" w:pos="12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вырабатывает механизмы защиты от проникновения коррупции в ДОУ;</w:t>
      </w:r>
    </w:p>
    <w:p w:rsidR="004F11FE" w:rsidRDefault="004F11FE" w:rsidP="00C469A9">
      <w:pPr>
        <w:tabs>
          <w:tab w:val="left" w:pos="709"/>
          <w:tab w:val="left" w:pos="851"/>
          <w:tab w:val="left" w:pos="151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4F11FE" w:rsidRDefault="004F11FE" w:rsidP="00C469A9">
      <w:pPr>
        <w:tabs>
          <w:tab w:val="left" w:pos="709"/>
          <w:tab w:val="left" w:pos="851"/>
          <w:tab w:val="left" w:pos="156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4F11FE" w:rsidRDefault="004F11FE" w:rsidP="00C469A9">
      <w:pPr>
        <w:tabs>
          <w:tab w:val="left" w:pos="709"/>
          <w:tab w:val="left" w:pos="851"/>
          <w:tab w:val="left" w:pos="1603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4F11FE" w:rsidRDefault="004F11FE" w:rsidP="00C469A9">
      <w:pPr>
        <w:tabs>
          <w:tab w:val="left" w:pos="709"/>
          <w:tab w:val="left" w:pos="851"/>
          <w:tab w:val="left" w:pos="137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4F11FE" w:rsidRDefault="004F11FE" w:rsidP="00C469A9">
      <w:pPr>
        <w:tabs>
          <w:tab w:val="left" w:pos="709"/>
          <w:tab w:val="left" w:pos="851"/>
          <w:tab w:val="left" w:pos="1558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4F11FE" w:rsidRDefault="004F11FE" w:rsidP="00C469A9">
      <w:pPr>
        <w:tabs>
          <w:tab w:val="left" w:pos="709"/>
          <w:tab w:val="left" w:pos="851"/>
          <w:tab w:val="left" w:pos="1483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выявляет причины коррупции, разрабатывает и направляет заведующему ДОУ рекомендации по устранению причин коррупции:</w:t>
      </w:r>
    </w:p>
    <w:p w:rsidR="004F11FE" w:rsidRDefault="004F11FE" w:rsidP="00C469A9">
      <w:pPr>
        <w:tabs>
          <w:tab w:val="left" w:pos="709"/>
          <w:tab w:val="left" w:pos="851"/>
          <w:tab w:val="left" w:pos="143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F11FE" w:rsidRDefault="004F11FE" w:rsidP="00C469A9">
      <w:pPr>
        <w:tabs>
          <w:tab w:val="left" w:pos="709"/>
          <w:tab w:val="left" w:pos="851"/>
          <w:tab w:val="left" w:pos="133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F11FE" w:rsidRDefault="004F11FE" w:rsidP="00C469A9">
      <w:pPr>
        <w:tabs>
          <w:tab w:val="left" w:pos="709"/>
          <w:tab w:val="left" w:pos="851"/>
          <w:tab w:val="left" w:pos="127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информирует о результатах работы заведующего ДОУ.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4.12. Комиссия:</w:t>
      </w:r>
    </w:p>
    <w:p w:rsidR="004F11FE" w:rsidRDefault="004F11FE" w:rsidP="00C469A9">
      <w:pPr>
        <w:tabs>
          <w:tab w:val="left" w:pos="709"/>
          <w:tab w:val="left" w:pos="851"/>
          <w:tab w:val="left" w:pos="12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разрабатывает проекты локальных актов по вопросам противодействия коррупции;</w:t>
      </w:r>
    </w:p>
    <w:p w:rsidR="004F11FE" w:rsidRDefault="004F11FE" w:rsidP="00C469A9">
      <w:pPr>
        <w:tabs>
          <w:tab w:val="left" w:pos="709"/>
          <w:tab w:val="left" w:pos="851"/>
          <w:tab w:val="left" w:pos="12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4F11FE" w:rsidRDefault="004F11FE" w:rsidP="00C469A9">
      <w:pPr>
        <w:tabs>
          <w:tab w:val="left" w:pos="709"/>
          <w:tab w:val="left" w:pos="851"/>
          <w:tab w:val="left" w:pos="1349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принимает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4F11FE" w:rsidRDefault="004F11FE" w:rsidP="00C469A9">
      <w:pPr>
        <w:tabs>
          <w:tab w:val="left" w:pos="709"/>
          <w:tab w:val="left" w:pos="851"/>
          <w:tab w:val="left" w:pos="156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:rsidR="004F11FE" w:rsidRDefault="004F11FE" w:rsidP="004F11FE">
      <w:pPr>
        <w:keepLines/>
        <w:widowControl w:val="0"/>
        <w:tabs>
          <w:tab w:val="left" w:pos="709"/>
          <w:tab w:val="left" w:pos="851"/>
        </w:tabs>
        <w:spacing w:after="15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      Ответственность физических и юридических лиц за коррупционные</w:t>
      </w:r>
      <w:bookmarkStart w:id="2" w:name="bookmark2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правонарушения</w:t>
      </w:r>
      <w:bookmarkEnd w:id="2"/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F11FE" w:rsidRDefault="004F11FE" w:rsidP="00C469A9">
      <w:pPr>
        <w:tabs>
          <w:tab w:val="left" w:pos="709"/>
          <w:tab w:val="left" w:pos="851"/>
          <w:tab w:val="left" w:pos="3365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 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F11FE" w:rsidRDefault="004F11FE" w:rsidP="00C469A9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 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правонарушении </w:t>
      </w:r>
      <w:r w:rsidR="00C469A9">
        <w:rPr>
          <w:rFonts w:ascii="Times New Roman" w:hAnsi="Times New Roman"/>
          <w:sz w:val="28"/>
          <w:szCs w:val="28"/>
          <w:lang w:eastAsia="ru-RU"/>
        </w:rPr>
        <w:t>к юридическому лицу,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быть применены меры ответственности в соответствии с законодательством Российской Федерации.</w:t>
      </w:r>
    </w:p>
    <w:p w:rsidR="004F11FE" w:rsidRDefault="004F11FE" w:rsidP="004F11FE">
      <w:pPr>
        <w:tabs>
          <w:tab w:val="left" w:pos="709"/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ответственности за данное коррупционное правонарушение </w:t>
      </w:r>
      <w:r>
        <w:rPr>
          <w:rFonts w:ascii="Times New Roman" w:eastAsia="Courier New" w:hAnsi="Times New Roman"/>
          <w:sz w:val="28"/>
          <w:szCs w:val="28"/>
          <w:lang w:eastAsia="ru-RU"/>
        </w:rPr>
        <w:t>юридическое лицо.</w:t>
      </w:r>
    </w:p>
    <w:p w:rsidR="004F11FE" w:rsidRDefault="004F11FE" w:rsidP="004F11FE"/>
    <w:p w:rsidR="00EF6448" w:rsidRDefault="00EF6448"/>
    <w:sectPr w:rsidR="00EF6448" w:rsidSect="0063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E"/>
    <w:rsid w:val="0025055B"/>
    <w:rsid w:val="004F11FE"/>
    <w:rsid w:val="00794DFE"/>
    <w:rsid w:val="00A12E0C"/>
    <w:rsid w:val="00C469A9"/>
    <w:rsid w:val="00DD23F6"/>
    <w:rsid w:val="00E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CB6B-26FC-47E4-B4E6-37374B8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5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C469A9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rsid w:val="00C4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2016-07-11T09:24:00Z</cp:lastPrinted>
  <dcterms:created xsi:type="dcterms:W3CDTF">2015-11-05T06:21:00Z</dcterms:created>
  <dcterms:modified xsi:type="dcterms:W3CDTF">2016-07-11T10:48:00Z</dcterms:modified>
</cp:coreProperties>
</file>